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55" w:type="dxa"/>
        <w:tblCellSpacing w:w="0" w:type="dxa"/>
        <w:tblInd w:w="-5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80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78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806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CellSpacing w:w="0" w:type="dxa"/>
        </w:trPr>
        <w:tc>
          <w:tcPr>
            <w:tcW w:w="178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</w:tc>
        <w:tc>
          <w:tcPr>
            <w:tcW w:w="806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Capri Pants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,</w:t>
            </w:r>
            <w:r>
              <w:rPr>
                <w:sz w:val="28"/>
                <w:szCs w:val="28"/>
              </w:rPr>
              <w:t>Adult Cargo Long/Shorts Pants,Men Teregal Long Pants,Adult Nylon/Cotton Training Wear,Men Cotton Long Pants,Men Jean Long/Short Pants,Adult Jogging Shorts,Men Round/Square Neck Long/Short T-Shirt,Men Polo Shirt(L/S,S/S),Men Sports Span T-Shirts(L/S,S/S),Men Color Y-Shirts(L/S,S/S),Men S/S Withe  Y-Shirts,Men Boxer/Brief,Men Singlet etc.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tblCellSpacing w:w="0" w:type="dxa"/>
        </w:trPr>
        <w:tc>
          <w:tcPr>
            <w:tcW w:w="178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</w:t>
            </w:r>
          </w:p>
        </w:tc>
        <w:tc>
          <w:tcPr>
            <w:tcW w:w="806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Ladies Cotton/Silk Blouses,Ladies Fashion Span T-Shirts(L/S,S/S),Ladies Round T-Shirts(L/S,S/S),Ladies Polo Shirts(L/S,S/S),Ladies Fashion Summer Sweater Knitted,Ladies Light Cardigan,Ladies Silky/Cotton Skirts,Ladies Silky/Cotton Dress,Ladies  Light S/S Sweater,Ladies office Skirts,Ladies Capri 3/4 Mixed Pants(Jean and Cotton),Ladies Half Jean/Cotton Pants,Ladies Jean/Cotton Mini Pants,Ladies Jean/Cotton Long Pants,Ladies Jean Skirts,Ladies Leggings,Ladies Spring &amp;Autumn Poly Dress,Suspender Skirt, Ladies Fashion Small Coat,Adult Plaid Shirts,Ladies Party&amp;Wedding Dress,Ladies Under Panties,Bra,Silk Stockings,Dress Matches,Girdle etc.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78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</w:t>
            </w:r>
          </w:p>
        </w:tc>
        <w:tc>
          <w:tcPr>
            <w:tcW w:w="806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Summer Wear,Children Long Pants,Children Spring&amp;Autumn Wear,Girl Dress,School Uniform etc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60" w:hRule="atLeast"/>
          <w:tblCellSpacing w:w="0" w:type="dxa"/>
        </w:trPr>
        <w:tc>
          <w:tcPr>
            <w:tcW w:w="178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806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bags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577E2"/>
    <w:rsid w:val="5155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2018-05-15T03:34:00Z</dcterms:created>
  <dc:creator>Administrator</dc:creator>
  <cp:lastModifiedBy>Administrator</cp:lastModifiedBy>
  <dcterms:modified xsi:type="dcterms:W3CDTF">2018-05-15T03:37:32Z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